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47433" w14:textId="77777777" w:rsidR="00653D52" w:rsidRDefault="00653D52" w:rsidP="00653D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6"/>
        <w:jc w:val="center"/>
        <w:rPr>
          <w:color w:val="000000"/>
          <w:sz w:val="28"/>
          <w:szCs w:val="28"/>
          <w:lang w:val="ru-RU"/>
        </w:rPr>
      </w:pPr>
    </w:p>
    <w:p w14:paraId="291AA79D" w14:textId="77777777" w:rsidR="00653D52" w:rsidRPr="006A3A40" w:rsidRDefault="00653D52" w:rsidP="00653D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6"/>
        <w:jc w:val="center"/>
        <w:rPr>
          <w:b/>
          <w:bCs/>
          <w:color w:val="000000"/>
          <w:sz w:val="28"/>
          <w:szCs w:val="28"/>
          <w:lang w:val="ru-RU"/>
        </w:rPr>
      </w:pPr>
      <w:r w:rsidRPr="006A3A40">
        <w:rPr>
          <w:b/>
          <w:bCs/>
          <w:color w:val="000000"/>
          <w:sz w:val="28"/>
          <w:szCs w:val="28"/>
          <w:lang w:val="ru-RU"/>
        </w:rPr>
        <w:t xml:space="preserve">Заявка на участие </w:t>
      </w:r>
    </w:p>
    <w:p w14:paraId="7E9CF8C4" w14:textId="77777777" w:rsidR="00653D52" w:rsidRPr="006A3A40" w:rsidRDefault="00653D52" w:rsidP="00653D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6"/>
        <w:jc w:val="center"/>
        <w:rPr>
          <w:b/>
          <w:bCs/>
          <w:color w:val="1A1A1A"/>
          <w:sz w:val="28"/>
          <w:szCs w:val="28"/>
          <w:lang w:val="ru-RU"/>
        </w:rPr>
      </w:pPr>
      <w:r w:rsidRPr="006A3A40">
        <w:rPr>
          <w:b/>
          <w:bCs/>
          <w:color w:val="000000"/>
          <w:sz w:val="28"/>
          <w:szCs w:val="28"/>
          <w:lang w:val="ru-RU"/>
        </w:rPr>
        <w:t xml:space="preserve">в </w:t>
      </w:r>
      <w:r w:rsidRPr="006A3A40">
        <w:rPr>
          <w:b/>
          <w:bCs/>
          <w:color w:val="1A1A1A"/>
          <w:sz w:val="28"/>
          <w:szCs w:val="28"/>
          <w:lang w:val="ru-RU"/>
        </w:rPr>
        <w:t>К</w:t>
      </w:r>
      <w:proofErr w:type="spellStart"/>
      <w:r w:rsidRPr="006A3A40">
        <w:rPr>
          <w:b/>
          <w:bCs/>
          <w:color w:val="1A1A1A"/>
          <w:sz w:val="28"/>
          <w:szCs w:val="28"/>
        </w:rPr>
        <w:t>онкурс</w:t>
      </w:r>
      <w:proofErr w:type="spellEnd"/>
      <w:r w:rsidRPr="006A3A40">
        <w:rPr>
          <w:b/>
          <w:bCs/>
          <w:color w:val="1A1A1A"/>
          <w:sz w:val="28"/>
          <w:szCs w:val="28"/>
          <w:lang w:val="ru-RU"/>
        </w:rPr>
        <w:t xml:space="preserve">е </w:t>
      </w:r>
      <w:r w:rsidRPr="006A3A40">
        <w:rPr>
          <w:b/>
          <w:bCs/>
          <w:iCs/>
          <w:color w:val="000000"/>
          <w:sz w:val="28"/>
          <w:szCs w:val="28"/>
          <w:lang w:val="ru-RU"/>
        </w:rPr>
        <w:t xml:space="preserve">научных разработок молодых ученых </w:t>
      </w:r>
    </w:p>
    <w:p w14:paraId="67006306" w14:textId="77777777" w:rsidR="00653D52" w:rsidRPr="00D50B02" w:rsidRDefault="00653D52" w:rsidP="00653D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6"/>
        <w:jc w:val="center"/>
        <w:rPr>
          <w:b/>
          <w:bCs/>
          <w:iCs/>
          <w:sz w:val="28"/>
          <w:szCs w:val="28"/>
          <w:lang w:val="ru-RU"/>
        </w:rPr>
      </w:pPr>
      <w:r w:rsidRPr="006A3A40">
        <w:rPr>
          <w:b/>
          <w:bCs/>
          <w:iCs/>
          <w:sz w:val="28"/>
          <w:szCs w:val="28"/>
          <w:lang w:val="ru-RU"/>
        </w:rPr>
        <w:t>в рамках</w:t>
      </w:r>
      <w:r w:rsidRPr="006A3A40">
        <w:rPr>
          <w:b/>
          <w:bCs/>
          <w:iCs/>
          <w:sz w:val="28"/>
          <w:szCs w:val="28"/>
        </w:rPr>
        <w:t xml:space="preserve"> </w:t>
      </w:r>
      <w:r w:rsidRPr="006A3A40">
        <w:rPr>
          <w:b/>
          <w:bCs/>
          <w:iCs/>
          <w:sz w:val="28"/>
          <w:szCs w:val="28"/>
          <w:lang w:val="en-US"/>
        </w:rPr>
        <w:t>VI</w:t>
      </w:r>
      <w:r w:rsidRPr="006A3A40">
        <w:rPr>
          <w:b/>
          <w:bCs/>
          <w:iCs/>
          <w:sz w:val="28"/>
          <w:szCs w:val="28"/>
          <w:lang w:val="ru-RU"/>
        </w:rPr>
        <w:t xml:space="preserve"> Конгресса молодых ученых</w:t>
      </w:r>
    </w:p>
    <w:p w14:paraId="14E3C5B5" w14:textId="77777777" w:rsidR="00653D52" w:rsidRPr="004314D6" w:rsidRDefault="00653D52" w:rsidP="00653D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6"/>
        <w:jc w:val="center"/>
        <w:rPr>
          <w:b/>
          <w:bCs/>
          <w:color w:val="1A1A1A"/>
          <w:sz w:val="28"/>
          <w:szCs w:val="28"/>
          <w:lang w:val="ru-RU"/>
        </w:rPr>
      </w:pPr>
    </w:p>
    <w:p w14:paraId="01247325" w14:textId="77777777" w:rsidR="00653D52" w:rsidRDefault="00653D52" w:rsidP="00653D52">
      <w:pPr>
        <w:pStyle w:val="a3"/>
        <w:numPr>
          <w:ilvl w:val="1"/>
          <w:numId w:val="1"/>
        </w:numPr>
        <w:spacing w:line="276" w:lineRule="auto"/>
        <w:jc w:val="both"/>
        <w:rPr>
          <w:color w:val="000000"/>
          <w:sz w:val="28"/>
          <w:szCs w:val="28"/>
          <w:lang w:val="ru-RU"/>
        </w:rPr>
      </w:pPr>
      <w:r w:rsidRPr="006A3A40">
        <w:rPr>
          <w:color w:val="000000"/>
          <w:sz w:val="28"/>
          <w:szCs w:val="28"/>
        </w:rPr>
        <w:t>Название проекта</w:t>
      </w:r>
      <w:r w:rsidRPr="006A3A40">
        <w:rPr>
          <w:color w:val="000000"/>
          <w:sz w:val="28"/>
          <w:szCs w:val="28"/>
          <w:lang w:val="ru-RU"/>
        </w:rPr>
        <w:t xml:space="preserve"> (</w:t>
      </w:r>
      <w:r w:rsidRPr="006A3A40">
        <w:rPr>
          <w:color w:val="000000"/>
          <w:sz w:val="28"/>
          <w:szCs w:val="28"/>
        </w:rPr>
        <w:t>на русском языке</w:t>
      </w:r>
      <w:r w:rsidRPr="006A3A40">
        <w:rPr>
          <w:color w:val="000000"/>
          <w:sz w:val="28"/>
          <w:szCs w:val="28"/>
          <w:lang w:val="ru-RU"/>
        </w:rPr>
        <w:t>)</w:t>
      </w:r>
    </w:p>
    <w:p w14:paraId="6E62035E" w14:textId="77777777" w:rsidR="00653D52" w:rsidRDefault="00653D52" w:rsidP="00653D52">
      <w:pPr>
        <w:pStyle w:val="a3"/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41281E71" w14:textId="77777777" w:rsidR="00653D52" w:rsidRPr="00057565" w:rsidRDefault="00653D52" w:rsidP="00653D52">
      <w:pPr>
        <w:pStyle w:val="a3"/>
        <w:numPr>
          <w:ilvl w:val="1"/>
          <w:numId w:val="1"/>
        </w:numPr>
        <w:spacing w:line="276" w:lineRule="auto"/>
        <w:jc w:val="both"/>
        <w:rPr>
          <w:color w:val="000000"/>
          <w:sz w:val="28"/>
          <w:szCs w:val="28"/>
          <w:lang w:val="ru-RU"/>
        </w:rPr>
      </w:pPr>
      <w:r w:rsidRPr="00057565">
        <w:rPr>
          <w:color w:val="000000"/>
          <w:sz w:val="28"/>
          <w:szCs w:val="28"/>
          <w:lang w:val="ru-RU"/>
        </w:rPr>
        <w:t>Роль участника Конкурса в разработке проекта. Краткое описание личного вклада участника в разработку и его функций при реализации проекта.</w:t>
      </w:r>
    </w:p>
    <w:p w14:paraId="3B24ACA4" w14:textId="77777777" w:rsidR="00653D52" w:rsidRPr="00BC1677" w:rsidRDefault="00653D52" w:rsidP="00653D52">
      <w:pPr>
        <w:pStyle w:val="a3"/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08FFF662" w14:textId="77777777" w:rsidR="00653D52" w:rsidRPr="00BC1677" w:rsidRDefault="00653D52" w:rsidP="00653D52">
      <w:pPr>
        <w:pStyle w:val="a3"/>
        <w:numPr>
          <w:ilvl w:val="1"/>
          <w:numId w:val="1"/>
        </w:numPr>
        <w:spacing w:line="276" w:lineRule="auto"/>
        <w:jc w:val="both"/>
        <w:rPr>
          <w:color w:val="000000"/>
          <w:sz w:val="28"/>
          <w:szCs w:val="28"/>
          <w:lang w:val="ru-RU"/>
        </w:rPr>
      </w:pPr>
      <w:r w:rsidRPr="00BC1677">
        <w:rPr>
          <w:color w:val="000000"/>
          <w:sz w:val="28"/>
          <w:szCs w:val="28"/>
          <w:lang w:val="ru-RU"/>
        </w:rPr>
        <w:t xml:space="preserve">Существующая медицинская потребность, на решение которой направлена разработка (включая </w:t>
      </w:r>
      <w:r w:rsidRPr="00BC1677">
        <w:rPr>
          <w:color w:val="000000"/>
          <w:sz w:val="28"/>
          <w:szCs w:val="28"/>
        </w:rPr>
        <w:t>актуальность</w:t>
      </w:r>
      <w:r w:rsidRPr="00BC1677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BC1677">
        <w:rPr>
          <w:color w:val="000000"/>
          <w:sz w:val="28"/>
          <w:szCs w:val="28"/>
        </w:rPr>
        <w:t>научн</w:t>
      </w:r>
      <w:r w:rsidRPr="00BC1677">
        <w:rPr>
          <w:color w:val="000000"/>
          <w:sz w:val="28"/>
          <w:szCs w:val="28"/>
          <w:lang w:val="ru-RU"/>
        </w:rPr>
        <w:t>ую</w:t>
      </w:r>
      <w:proofErr w:type="spellEnd"/>
      <w:r w:rsidRPr="00BC1677">
        <w:rPr>
          <w:color w:val="000000"/>
          <w:sz w:val="28"/>
          <w:szCs w:val="28"/>
        </w:rPr>
        <w:t xml:space="preserve"> </w:t>
      </w:r>
      <w:proofErr w:type="spellStart"/>
      <w:r w:rsidRPr="00BC1677">
        <w:rPr>
          <w:color w:val="000000"/>
          <w:sz w:val="28"/>
          <w:szCs w:val="28"/>
        </w:rPr>
        <w:t>новизн</w:t>
      </w:r>
      <w:proofErr w:type="spellEnd"/>
      <w:r w:rsidRPr="00BC1677">
        <w:rPr>
          <w:color w:val="000000"/>
          <w:sz w:val="28"/>
          <w:szCs w:val="28"/>
          <w:lang w:val="ru-RU"/>
        </w:rPr>
        <w:t>у</w:t>
      </w:r>
      <w:r w:rsidRPr="00BC167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lang w:val="ru-RU"/>
        </w:rPr>
        <w:t>.</w:t>
      </w:r>
    </w:p>
    <w:p w14:paraId="5E9BC92B" w14:textId="77777777" w:rsidR="00653D52" w:rsidRPr="00D825F7" w:rsidRDefault="00653D52" w:rsidP="00653D52">
      <w:pPr>
        <w:pStyle w:val="a3"/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19815FF9" w14:textId="77777777" w:rsidR="00653D52" w:rsidRPr="004314D6" w:rsidRDefault="00653D52" w:rsidP="00653D52">
      <w:pPr>
        <w:pStyle w:val="a3"/>
        <w:spacing w:line="276" w:lineRule="auto"/>
        <w:rPr>
          <w:color w:val="000000"/>
          <w:sz w:val="28"/>
          <w:szCs w:val="28"/>
          <w:lang w:val="ru-RU"/>
        </w:rPr>
      </w:pPr>
    </w:p>
    <w:p w14:paraId="134B95C6" w14:textId="77777777" w:rsidR="00653D52" w:rsidRPr="00D50B02" w:rsidRDefault="00653D52" w:rsidP="00653D52">
      <w:pPr>
        <w:pStyle w:val="a3"/>
        <w:numPr>
          <w:ilvl w:val="1"/>
          <w:numId w:val="1"/>
        </w:numPr>
        <w:spacing w:line="276" w:lineRule="auto"/>
        <w:jc w:val="both"/>
        <w:rPr>
          <w:color w:val="000000"/>
          <w:sz w:val="28"/>
          <w:szCs w:val="28"/>
          <w:lang w:val="ru-RU"/>
        </w:rPr>
      </w:pPr>
      <w:r w:rsidRPr="00D825F7">
        <w:rPr>
          <w:color w:val="000000"/>
          <w:sz w:val="28"/>
          <w:szCs w:val="28"/>
        </w:rPr>
        <w:t xml:space="preserve">Аннотация </w:t>
      </w:r>
      <w:r w:rsidRPr="00D825F7">
        <w:rPr>
          <w:color w:val="000000"/>
          <w:sz w:val="28"/>
          <w:szCs w:val="28"/>
          <w:lang w:val="ru-RU"/>
        </w:rPr>
        <w:t>разработки</w:t>
      </w:r>
      <w:r w:rsidRPr="00D825F7">
        <w:rPr>
          <w:color w:val="000000"/>
          <w:sz w:val="28"/>
          <w:szCs w:val="28"/>
        </w:rPr>
        <w:t xml:space="preserve"> (</w:t>
      </w:r>
      <w:r w:rsidRPr="00D825F7">
        <w:rPr>
          <w:color w:val="000000"/>
          <w:sz w:val="28"/>
          <w:szCs w:val="28"/>
          <w:lang w:val="ru-RU"/>
        </w:rPr>
        <w:t>включа</w:t>
      </w:r>
      <w:r>
        <w:rPr>
          <w:color w:val="000000"/>
          <w:sz w:val="28"/>
          <w:szCs w:val="28"/>
          <w:lang w:val="ru-RU"/>
        </w:rPr>
        <w:t>я описание,</w:t>
      </w:r>
      <w:r w:rsidRPr="00D12369">
        <w:rPr>
          <w:color w:val="000000"/>
          <w:sz w:val="28"/>
          <w:szCs w:val="28"/>
          <w:lang w:val="ru-RU"/>
        </w:rPr>
        <w:t xml:space="preserve"> цели и задачи</w:t>
      </w:r>
      <w:r>
        <w:rPr>
          <w:color w:val="000000"/>
          <w:sz w:val="28"/>
          <w:szCs w:val="28"/>
          <w:lang w:val="ru-RU"/>
        </w:rPr>
        <w:t>, используемые методы)</w:t>
      </w:r>
    </w:p>
    <w:p w14:paraId="55BD76E3" w14:textId="77777777" w:rsidR="00653D52" w:rsidRDefault="00653D52" w:rsidP="00653D52">
      <w:pPr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6086D7E0" w14:textId="77777777" w:rsidR="00653D52" w:rsidRDefault="00653D52" w:rsidP="00653D52">
      <w:pPr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30149E6B" w14:textId="77777777" w:rsidR="00653D52" w:rsidRPr="00DE7B96" w:rsidRDefault="00653D52" w:rsidP="00653D52">
      <w:pPr>
        <w:pStyle w:val="a3"/>
        <w:numPr>
          <w:ilvl w:val="1"/>
          <w:numId w:val="1"/>
        </w:numPr>
        <w:spacing w:line="276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Анализ конкурентной среды и оценка преимуществ разработки (в том числе экономические показатели)</w:t>
      </w:r>
    </w:p>
    <w:p w14:paraId="220E33E2" w14:textId="77777777" w:rsidR="00653D52" w:rsidRDefault="00653D52" w:rsidP="00653D52">
      <w:pPr>
        <w:spacing w:line="276" w:lineRule="auto"/>
        <w:rPr>
          <w:color w:val="000000"/>
          <w:sz w:val="28"/>
          <w:szCs w:val="28"/>
          <w:lang w:val="ru-RU"/>
        </w:rPr>
      </w:pPr>
    </w:p>
    <w:p w14:paraId="15E923BF" w14:textId="77777777" w:rsidR="00653D52" w:rsidRPr="00D825F7" w:rsidRDefault="00653D52" w:rsidP="00653D52">
      <w:pPr>
        <w:spacing w:line="276" w:lineRule="auto"/>
        <w:rPr>
          <w:color w:val="000000"/>
          <w:sz w:val="28"/>
          <w:szCs w:val="28"/>
          <w:lang w:val="ru-RU"/>
        </w:rPr>
      </w:pPr>
    </w:p>
    <w:p w14:paraId="2C0D042B" w14:textId="77777777" w:rsidR="00653D52" w:rsidRDefault="00653D52" w:rsidP="00653D52">
      <w:pPr>
        <w:pStyle w:val="a3"/>
        <w:numPr>
          <w:ilvl w:val="1"/>
          <w:numId w:val="1"/>
        </w:numPr>
        <w:spacing w:line="276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Планируемые результаты (включая ожидаемые научные и практические результаты, потенциал коммерциализации и внедрения в фармацевтическую отрасль и здравоохранение, ожидаемый социально-экономический эффект)</w:t>
      </w:r>
    </w:p>
    <w:p w14:paraId="0A65BECA" w14:textId="77777777" w:rsidR="00653D52" w:rsidRDefault="00653D52" w:rsidP="00653D52">
      <w:pPr>
        <w:pStyle w:val="a3"/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077721E3" w14:textId="29B9E780" w:rsidR="00A90AE9" w:rsidRPr="00263B81" w:rsidRDefault="00653D52" w:rsidP="002642AC">
      <w:pPr>
        <w:pStyle w:val="a3"/>
        <w:numPr>
          <w:ilvl w:val="1"/>
          <w:numId w:val="1"/>
        </w:numPr>
        <w:spacing w:line="276" w:lineRule="auto"/>
        <w:jc w:val="both"/>
        <w:rPr>
          <w:color w:val="000000"/>
          <w:sz w:val="28"/>
          <w:szCs w:val="28"/>
          <w:lang w:val="ru-RU"/>
        </w:rPr>
      </w:pPr>
      <w:r w:rsidRPr="00263B81">
        <w:rPr>
          <w:color w:val="000000"/>
          <w:sz w:val="28"/>
          <w:szCs w:val="28"/>
          <w:lang w:val="ru-RU"/>
        </w:rPr>
        <w:t xml:space="preserve">Смета и календарный план реализации проекта (включая основные этапы реализации, сроки выполнения, статьи расходов, расчет объемов финансирования и обоснование затрат; представленные расчеты рассматриваются как модель </w:t>
      </w:r>
      <w:bookmarkStart w:id="0" w:name="_GoBack"/>
      <w:bookmarkEnd w:id="0"/>
      <w:r w:rsidRPr="00263B81">
        <w:rPr>
          <w:color w:val="000000"/>
          <w:sz w:val="28"/>
          <w:szCs w:val="28"/>
          <w:lang w:val="ru-RU"/>
        </w:rPr>
        <w:t>проекта)</w:t>
      </w:r>
    </w:p>
    <w:sectPr w:rsidR="00A90AE9" w:rsidRPr="00263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42127"/>
    <w:multiLevelType w:val="multilevel"/>
    <w:tmpl w:val="FBCA35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D52"/>
    <w:rsid w:val="00263B81"/>
    <w:rsid w:val="00653D52"/>
    <w:rsid w:val="00A9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EE774"/>
  <w15:chartTrackingRefBased/>
  <w15:docId w15:val="{53F06AD4-4430-4F7D-97AD-8765502C2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D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" w:eastAsia="en-GB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Губина</dc:creator>
  <cp:keywords/>
  <dc:description/>
  <cp:lastModifiedBy>Aliya</cp:lastModifiedBy>
  <cp:revision>2</cp:revision>
  <dcterms:created xsi:type="dcterms:W3CDTF">2026-08-04T04:41:00Z</dcterms:created>
  <dcterms:modified xsi:type="dcterms:W3CDTF">2026-08-04T07:37:00Z</dcterms:modified>
</cp:coreProperties>
</file>